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D" w:rsidRDefault="007D122D" w:rsidP="007D1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 «Финансовая грамотность в системе сопровождаемого проживания детей-инвалидов в условиях реабилитационного центра»</w:t>
      </w:r>
      <w:bookmarkStart w:id="0" w:name="_GoBack"/>
      <w:bookmarkEnd w:id="0"/>
    </w:p>
    <w:p w:rsidR="007D122D" w:rsidRPr="007D122D" w:rsidRDefault="007D122D" w:rsidP="007D12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22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7D122D">
        <w:rPr>
          <w:rFonts w:ascii="Times New Roman" w:hAnsi="Times New Roman" w:cs="Times New Roman"/>
          <w:b/>
          <w:sz w:val="28"/>
          <w:szCs w:val="28"/>
        </w:rPr>
        <w:t>Лысенкова</w:t>
      </w:r>
      <w:proofErr w:type="spellEnd"/>
      <w:r w:rsidRPr="007D122D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Владимировна, </w:t>
      </w:r>
    </w:p>
    <w:p w:rsidR="007D122D" w:rsidRPr="007D122D" w:rsidRDefault="007D122D" w:rsidP="007D12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22D">
        <w:rPr>
          <w:rFonts w:ascii="Times New Roman" w:hAnsi="Times New Roman" w:cs="Times New Roman"/>
          <w:b/>
          <w:sz w:val="28"/>
          <w:szCs w:val="28"/>
        </w:rPr>
        <w:t xml:space="preserve">специалист по социальной реабилитации </w:t>
      </w:r>
    </w:p>
    <w:p w:rsidR="007D122D" w:rsidRPr="007D122D" w:rsidRDefault="007D122D" w:rsidP="007D12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22D">
        <w:rPr>
          <w:rFonts w:ascii="Times New Roman" w:hAnsi="Times New Roman" w:cs="Times New Roman"/>
          <w:b/>
          <w:sz w:val="28"/>
          <w:szCs w:val="28"/>
        </w:rPr>
        <w:t>БУ «</w:t>
      </w:r>
      <w:proofErr w:type="spellStart"/>
      <w:r w:rsidRPr="007D122D">
        <w:rPr>
          <w:rFonts w:ascii="Times New Roman" w:hAnsi="Times New Roman" w:cs="Times New Roman"/>
          <w:b/>
          <w:sz w:val="28"/>
          <w:szCs w:val="28"/>
        </w:rPr>
        <w:t>Лангепасский</w:t>
      </w:r>
      <w:proofErr w:type="spellEnd"/>
      <w:r w:rsidRPr="007D122D">
        <w:rPr>
          <w:rFonts w:ascii="Times New Roman" w:hAnsi="Times New Roman" w:cs="Times New Roman"/>
          <w:b/>
          <w:sz w:val="28"/>
          <w:szCs w:val="28"/>
        </w:rPr>
        <w:t xml:space="preserve"> реабилитационный центр» </w:t>
      </w:r>
      <w:proofErr w:type="gramStart"/>
      <w:r w:rsidRPr="007D122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D12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D122D">
        <w:rPr>
          <w:rFonts w:ascii="Times New Roman" w:hAnsi="Times New Roman" w:cs="Times New Roman"/>
          <w:b/>
          <w:sz w:val="28"/>
          <w:szCs w:val="28"/>
        </w:rPr>
        <w:t>Лангепас</w:t>
      </w:r>
      <w:proofErr w:type="spellEnd"/>
      <w:r w:rsidRPr="007D12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D122D">
        <w:rPr>
          <w:rFonts w:ascii="Times New Roman" w:hAnsi="Times New Roman" w:cs="Times New Roman"/>
          <w:b/>
          <w:sz w:val="28"/>
          <w:szCs w:val="28"/>
        </w:rPr>
        <w:t>ХМАО-Югра</w:t>
      </w:r>
      <w:proofErr w:type="spellEnd"/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122D">
        <w:rPr>
          <w:rFonts w:ascii="Times New Roman" w:hAnsi="Times New Roman" w:cs="Times New Roman"/>
          <w:sz w:val="28"/>
          <w:szCs w:val="28"/>
        </w:rPr>
        <w:t xml:space="preserve">Хотим поделиться результатами работы по реализации проекта по финансовой грамотности, реализуемом на базе нашего реабилитационного центра в городе </w:t>
      </w:r>
      <w:proofErr w:type="spellStart"/>
      <w:r w:rsidRPr="007D122D">
        <w:rPr>
          <w:rFonts w:ascii="Times New Roman" w:hAnsi="Times New Roman" w:cs="Times New Roman"/>
          <w:sz w:val="28"/>
          <w:szCs w:val="28"/>
        </w:rPr>
        <w:t>Лангепас.</w:t>
      </w:r>
      <w:proofErr w:type="spellEnd"/>
      <w:proofErr w:type="gramEnd"/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ab/>
        <w:t xml:space="preserve">Категория наших детей – особенная. Это дети-инвалиды с расстройствами </w:t>
      </w:r>
      <w:proofErr w:type="spellStart"/>
      <w:r w:rsidRPr="007D122D"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Pr="007D122D">
        <w:rPr>
          <w:rFonts w:ascii="Times New Roman" w:hAnsi="Times New Roman" w:cs="Times New Roman"/>
          <w:sz w:val="28"/>
          <w:szCs w:val="28"/>
        </w:rPr>
        <w:t xml:space="preserve"> спектра и другими ментальными нарушениями в возрасте от 10 до 17 лет. За два года проектом охвачено 25 детей-инвалидов с РАС, столько же семей.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ab/>
        <w:t xml:space="preserve">Прежде </w:t>
      </w:r>
      <w:proofErr w:type="gramStart"/>
      <w:r w:rsidRPr="007D122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D122D">
        <w:rPr>
          <w:rFonts w:ascii="Times New Roman" w:hAnsi="Times New Roman" w:cs="Times New Roman"/>
          <w:sz w:val="28"/>
          <w:szCs w:val="28"/>
        </w:rPr>
        <w:t xml:space="preserve"> хотелось бы отметить, что в России все программы по финансовой грамотности рассчитаны для норма типичных детей, а программ для детей-инвалидов с РАС и ментальными нарушениями нет. Материалы, разработанные Банком России при поддержке АНО «Наш солнечный мир» ориентированы не на несовершеннолетних, а на инвалидов в возрасте от 18 до 35 лет. 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ab/>
        <w:t xml:space="preserve">Столкнувшись с проблемой, мы стали искать пути ее решения. Мы самостоятельно адаптируем имеющийся материал, в основном – </w:t>
      </w:r>
      <w:proofErr w:type="spellStart"/>
      <w:r w:rsidRPr="007D122D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7D122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D122D">
        <w:rPr>
          <w:rFonts w:ascii="Times New Roman" w:hAnsi="Times New Roman" w:cs="Times New Roman"/>
          <w:sz w:val="28"/>
          <w:szCs w:val="28"/>
        </w:rPr>
        <w:t>редназначенные</w:t>
      </w:r>
      <w:proofErr w:type="spellEnd"/>
      <w:r w:rsidRPr="007D122D">
        <w:rPr>
          <w:rFonts w:ascii="Times New Roman" w:hAnsi="Times New Roman" w:cs="Times New Roman"/>
          <w:sz w:val="28"/>
          <w:szCs w:val="28"/>
        </w:rPr>
        <w:t xml:space="preserve"> для дошкольного образования.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ab/>
        <w:t>Адаптация материала идет как в плане упрощения содержания, так и в плане поиска (порой на интуитивном уровне) и выбора технологий и методов его подачи. Именно в оптимальном сочетании определенных форм и методов работы кроется уникальность нашей практики, ее инновационная составляющая.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eastAsia="Calibri" w:hAnsi="Times New Roman" w:cs="Times New Roman"/>
          <w:kern w:val="2"/>
          <w:sz w:val="28"/>
          <w:szCs w:val="28"/>
        </w:rPr>
        <w:tab/>
        <w:t>Основная идея нашего проекта в том, чтобы усилить финансовую составляющую коррекционно-развивающих мероприятий, гармонично встроить это направление работы не просто в социально-бытовую ориентировку, а в систему сопровождаемого проживания детей с РАС.</w:t>
      </w:r>
      <w:r w:rsidRPr="007D122D">
        <w:rPr>
          <w:rFonts w:ascii="Times New Roman" w:hAnsi="Times New Roman" w:cs="Times New Roman"/>
          <w:sz w:val="28"/>
          <w:szCs w:val="28"/>
        </w:rPr>
        <w:t xml:space="preserve"> Ведь финансовая </w:t>
      </w:r>
      <w:r w:rsidRPr="007D122D">
        <w:rPr>
          <w:rFonts w:ascii="Times New Roman" w:hAnsi="Times New Roman" w:cs="Times New Roman"/>
          <w:sz w:val="28"/>
          <w:szCs w:val="28"/>
        </w:rPr>
        <w:lastRenderedPageBreak/>
        <w:t>грамотность - одно из необходимых условий подготовки инвалидов в самостоятельной жизни в будущем.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ab/>
        <w:t>А теперь к вопросу о технологиях</w:t>
      </w:r>
      <w:proofErr w:type="gramStart"/>
      <w:r w:rsidRPr="007D122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D122D">
        <w:rPr>
          <w:rFonts w:ascii="Times New Roman" w:hAnsi="Times New Roman" w:cs="Times New Roman"/>
          <w:sz w:val="28"/>
          <w:szCs w:val="28"/>
        </w:rPr>
        <w:t xml:space="preserve"> группе дневного пребывания нами организовано специальное тренировочное пространство. </w:t>
      </w:r>
      <w:proofErr w:type="gramStart"/>
      <w:r w:rsidRPr="007D122D">
        <w:rPr>
          <w:rFonts w:ascii="Times New Roman" w:hAnsi="Times New Roman" w:cs="Times New Roman"/>
          <w:sz w:val="28"/>
          <w:szCs w:val="28"/>
        </w:rPr>
        <w:t>Благодаря ему, мы моделируем реальные жизненные ситуации, играем в сюжетно-ролевые игры, например, в магазин: есть и товар - муляжи для купли-продажи, и касса, и пластиковые карточки, и денежные купюры, и счеты.</w:t>
      </w:r>
      <w:proofErr w:type="gramEnd"/>
    </w:p>
    <w:p w:rsidR="007D122D" w:rsidRPr="007D122D" w:rsidRDefault="007D122D" w:rsidP="007D122D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ab/>
      </w:r>
      <w:r w:rsidRPr="007D12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Помимо сюжетно-ролевых игр, активно используем познавательные дидактические игры с экономическим содержанием. 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D12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Беседы усиливаем большим количеством наглядного материала и информационно-коммуникационными технологиями. 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eastAsia="Calibri" w:hAnsi="Times New Roman" w:cs="Times New Roman"/>
          <w:kern w:val="2"/>
          <w:sz w:val="28"/>
          <w:szCs w:val="28"/>
        </w:rPr>
        <w:t>Отлично работает театрализация экономических сказок, а также - чтение художественной литературы и просмотр мультфильмов соответствующей тематики. Кстати, нами сформирован банк таких мультфильмов и банк игр по финансовой грамотности.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ab/>
        <w:t xml:space="preserve">В группе оформлен информационный стенд как наглядное приложение реализации нашего проекта. Он постоянно </w:t>
      </w:r>
      <w:proofErr w:type="gramStart"/>
      <w:r w:rsidRPr="007D122D">
        <w:rPr>
          <w:rFonts w:ascii="Times New Roman" w:hAnsi="Times New Roman" w:cs="Times New Roman"/>
          <w:sz w:val="28"/>
          <w:szCs w:val="28"/>
        </w:rPr>
        <w:t>обновляется</w:t>
      </w:r>
      <w:proofErr w:type="gramEnd"/>
      <w:r w:rsidRPr="007D122D">
        <w:rPr>
          <w:rFonts w:ascii="Times New Roman" w:hAnsi="Times New Roman" w:cs="Times New Roman"/>
          <w:sz w:val="28"/>
          <w:szCs w:val="28"/>
        </w:rPr>
        <w:t xml:space="preserve"> в том числе с привлечением родителей. Вообще, работа с родителями, погружение их в совместную деятельность – один из ключевых моментов работы с детьми с РАС.</w:t>
      </w:r>
    </w:p>
    <w:p w:rsidR="007D122D" w:rsidRPr="007D122D" w:rsidRDefault="007D122D" w:rsidP="007D12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122D">
        <w:rPr>
          <w:rFonts w:ascii="Times New Roman" w:hAnsi="Times New Roman" w:cs="Times New Roman"/>
          <w:sz w:val="28"/>
          <w:szCs w:val="28"/>
        </w:rPr>
        <w:t>Работу с родителями два года назад начинали с анкетирования. Оно показало, что 98% родителей несовершеннолетних осознают важность этой работы и готовы нам помогать. Именно родители совместно с детьми принимали непосредственное участие в составлении семейного бюджета, в изготовлении модели банкомата, виртуальных денег, атрибутов для постановки мини-спектаклей и сюжетных игр и даже общими усилиями собрали уникальный альбом из денежных купюр прошлого. Многие семьи приобрели копилки.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122D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занятий – эффективный инструмент, позволяющий закрепить полученные знания, расширить социально-адаптивные возможности «особенных» детей, приобрести необходимый социальный опыт. </w:t>
      </w:r>
    </w:p>
    <w:p w:rsid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7D12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122D">
        <w:rPr>
          <w:rFonts w:ascii="Times New Roman" w:hAnsi="Times New Roman" w:cs="Times New Roman"/>
          <w:sz w:val="28"/>
          <w:szCs w:val="28"/>
        </w:rPr>
        <w:t xml:space="preserve"> дню именинника в стенах учреждения испекли торт, пройдя весь процесс - от составления списка продуктов и подсчета его себестоимости до приятного чаепития. Это настолько захватило ребят и вдохновило родителей, что уже дома они вместе  готовили любимые блюда.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122D">
        <w:rPr>
          <w:rFonts w:ascii="Times New Roman" w:hAnsi="Times New Roman" w:cs="Times New Roman"/>
          <w:sz w:val="28"/>
          <w:szCs w:val="28"/>
        </w:rPr>
        <w:t>На систематической основе нами организуются совместные с детьми и родителями экскурсии в магазины, аптеки, банки и даже почтовое отделение. Не просто расширяем представления о профессиях, связанных с экономикой, но и пробуем рассчитываться наличными деньгами и банковскими картами за реально купленный товар.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122D">
        <w:rPr>
          <w:rFonts w:ascii="Times New Roman" w:hAnsi="Times New Roman" w:cs="Times New Roman"/>
          <w:sz w:val="28"/>
          <w:szCs w:val="28"/>
        </w:rPr>
        <w:t xml:space="preserve">Мы настолько смогли активизировать родителей в вопросах финансового просвещения, что они два года подряд принимают участие </w:t>
      </w:r>
      <w:r w:rsidRPr="007D12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во Всероссийском </w:t>
      </w:r>
      <w:proofErr w:type="spellStart"/>
      <w:r w:rsidRPr="007D122D">
        <w:rPr>
          <w:rFonts w:ascii="Times New Roman" w:eastAsia="Calibri" w:hAnsi="Times New Roman" w:cs="Times New Roman"/>
          <w:kern w:val="2"/>
          <w:sz w:val="28"/>
          <w:szCs w:val="28"/>
        </w:rPr>
        <w:t>онлайн</w:t>
      </w:r>
      <w:proofErr w:type="spellEnd"/>
      <w:r w:rsidRPr="007D12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- зачёте по финансовой грамотности.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7D12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2022 году – 5 сертификатов, в 2023 году уже 10. И для нас это тоже результат. 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несовершеннолетних нами разработаны методические материалы: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>- памятка на тему «С заботой о финансовой безопасности»;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>- буклет «Семейный бюджет»;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>- анкета для родителей несовершеннолетних «Нужно ли детям говорить о деньгах?».</w:t>
      </w:r>
      <w:r w:rsidRPr="007D122D">
        <w:rPr>
          <w:rFonts w:ascii="Times New Roman" w:hAnsi="Times New Roman" w:cs="Times New Roman"/>
          <w:sz w:val="28"/>
          <w:szCs w:val="28"/>
        </w:rPr>
        <w:tab/>
        <w:t xml:space="preserve">Работа в этом направлении позволила и нам, специалистам, приобрести определенные компетенции и опыт. Принимаем участие в его диссеминации: публикуем статьи, выступаем на конференциях и форумах, выкладываем посты на официальных страницах нашего учреждения в социальных сетях. 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122D">
        <w:rPr>
          <w:rFonts w:ascii="Times New Roman" w:hAnsi="Times New Roman" w:cs="Times New Roman"/>
          <w:sz w:val="28"/>
          <w:szCs w:val="28"/>
        </w:rPr>
        <w:t xml:space="preserve">Но самым главным качественным результатом своей работы мы считаем подготовку детей-инвалидов к самостоятельной жизни в существующих социальных условиях и активизацию роли родителей в процесс реабилитации и социализации несовершеннолетних. 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lastRenderedPageBreak/>
        <w:t>Из количественных результатов можно отметить следующее: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>- 80% детей усвоили азы финансовой грамотности;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>- 92% родителей «погружены» в совместную деятельность по проекту;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>- 100% получателей услуг удовлетворены итогами проекта, о чем свидетельствуют положительные отзывы.</w:t>
      </w: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2D" w:rsidRPr="007D122D" w:rsidRDefault="007D122D" w:rsidP="007D1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2D" w:rsidRPr="007D122D" w:rsidRDefault="007D122D" w:rsidP="007D12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A2208" w:rsidRPr="007D122D" w:rsidRDefault="005A2208" w:rsidP="007D122D">
      <w:pPr>
        <w:spacing w:line="360" w:lineRule="auto"/>
        <w:jc w:val="both"/>
        <w:rPr>
          <w:sz w:val="28"/>
          <w:szCs w:val="28"/>
        </w:rPr>
      </w:pPr>
    </w:p>
    <w:sectPr w:rsidR="005A2208" w:rsidRPr="007D122D" w:rsidSect="007D12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122D"/>
    <w:rsid w:val="005A2208"/>
    <w:rsid w:val="007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2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819</Words>
  <Characters>4672</Characters>
  <Application>Microsoft Office Word</Application>
  <DocSecurity>0</DocSecurity>
  <Lines>38</Lines>
  <Paragraphs>10</Paragraphs>
  <ScaleCrop>false</ScaleCrop>
  <Company>Grizli777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2024-02-11T03:23:00Z</dcterms:created>
  <dcterms:modified xsi:type="dcterms:W3CDTF">2024-02-11T03:33:00Z</dcterms:modified>
</cp:coreProperties>
</file>